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DA" w:rsidRPr="00DF25DB" w:rsidRDefault="00DF25DB" w:rsidP="00DF25DB">
      <w:pPr>
        <w:jc w:val="center"/>
        <w:rPr>
          <w:rFonts w:ascii="Times New Roman" w:hAnsi="Times New Roman" w:cs="Times New Roman"/>
          <w:b/>
          <w:sz w:val="34"/>
          <w:szCs w:val="34"/>
        </w:rPr>
      </w:pPr>
      <w:r w:rsidRPr="00DF25DB">
        <w:rPr>
          <w:rFonts w:ascii="Times New Roman" w:hAnsi="Times New Roman" w:cs="Times New Roman"/>
          <w:b/>
          <w:sz w:val="34"/>
          <w:szCs w:val="34"/>
        </w:rPr>
        <w:t>Truth in Taxation Hearing</w:t>
      </w:r>
    </w:p>
    <w:p w:rsidR="00DF25DB" w:rsidRPr="00DF25DB" w:rsidRDefault="00DF25DB" w:rsidP="00DF25DB">
      <w:pPr>
        <w:jc w:val="center"/>
        <w:rPr>
          <w:rFonts w:ascii="Times New Roman" w:hAnsi="Times New Roman" w:cs="Times New Roman"/>
          <w:b/>
          <w:sz w:val="34"/>
          <w:szCs w:val="34"/>
        </w:rPr>
      </w:pPr>
      <w:r w:rsidRPr="00DF25DB">
        <w:rPr>
          <w:rFonts w:ascii="Times New Roman" w:hAnsi="Times New Roman" w:cs="Times New Roman"/>
          <w:b/>
          <w:sz w:val="34"/>
          <w:szCs w:val="34"/>
        </w:rPr>
        <w:t>Notice of Tax Increase</w:t>
      </w:r>
    </w:p>
    <w:p w:rsidR="00DF25DB" w:rsidRPr="00DF25DB" w:rsidRDefault="00DF25DB" w:rsidP="00DF25DB">
      <w:pPr>
        <w:jc w:val="center"/>
        <w:rPr>
          <w:rFonts w:ascii="Times New Roman" w:hAnsi="Times New Roman" w:cs="Times New Roman"/>
          <w:b/>
          <w:sz w:val="34"/>
          <w:szCs w:val="34"/>
        </w:rPr>
      </w:pPr>
    </w:p>
    <w:p w:rsidR="00DF25DB" w:rsidRDefault="00DF25DB" w:rsidP="00DF25DB">
      <w:pPr>
        <w:rPr>
          <w:rFonts w:ascii="Times New Roman" w:hAnsi="Times New Roman" w:cs="Times New Roman"/>
          <w:sz w:val="34"/>
          <w:szCs w:val="34"/>
        </w:rPr>
      </w:pPr>
      <w:r w:rsidRPr="00DF25DB">
        <w:rPr>
          <w:rFonts w:ascii="Times New Roman" w:hAnsi="Times New Roman" w:cs="Times New Roman"/>
          <w:sz w:val="34"/>
          <w:szCs w:val="34"/>
        </w:rPr>
        <w:t xml:space="preserve">In compliance with </w:t>
      </w:r>
      <w:r w:rsidRPr="00DF25DB">
        <w:rPr>
          <w:rFonts w:ascii="Times New Roman" w:hAnsi="Times New Roman" w:cs="Times New Roman"/>
          <w:sz w:val="34"/>
          <w:szCs w:val="34"/>
        </w:rPr>
        <w:t>§15-905.01</w:t>
      </w:r>
      <w:r w:rsidRPr="00DF25DB">
        <w:rPr>
          <w:rFonts w:ascii="Times New Roman" w:hAnsi="Times New Roman" w:cs="Times New Roman"/>
          <w:sz w:val="34"/>
          <w:szCs w:val="34"/>
        </w:rPr>
        <w:t xml:space="preserve">, Arizona Revised Statutes, Tanque Verde Unified School District is notifying its property taxpayers of Tanque Verde Unified School District’s intention to raise its primary property taxes over the current level to pay for increased expenditures in those areas where the Governing Board has the authority to increase property taxes for the fiscal year beginning July 1, 2017. The Tanque Verde Unified School District </w:t>
      </w:r>
      <w:r w:rsidR="000F34E3">
        <w:rPr>
          <w:rFonts w:ascii="Times New Roman" w:hAnsi="Times New Roman" w:cs="Times New Roman"/>
          <w:sz w:val="34"/>
          <w:szCs w:val="34"/>
        </w:rPr>
        <w:t xml:space="preserve">is proposing </w:t>
      </w:r>
      <w:r w:rsidRPr="00DF25DB">
        <w:rPr>
          <w:rFonts w:ascii="Times New Roman" w:hAnsi="Times New Roman" w:cs="Times New Roman"/>
          <w:sz w:val="34"/>
          <w:szCs w:val="34"/>
        </w:rPr>
        <w:t>an increase in its primary property tax levy of $</w:t>
      </w:r>
      <w:r>
        <w:rPr>
          <w:rFonts w:ascii="Times New Roman" w:hAnsi="Times New Roman" w:cs="Times New Roman"/>
          <w:sz w:val="34"/>
          <w:szCs w:val="34"/>
        </w:rPr>
        <w:t>243,764</w:t>
      </w:r>
      <w:r w:rsidRPr="00DF25DB">
        <w:rPr>
          <w:rFonts w:ascii="Times New Roman" w:hAnsi="Times New Roman" w:cs="Times New Roman"/>
          <w:sz w:val="34"/>
          <w:szCs w:val="34"/>
        </w:rPr>
        <w:t>.</w:t>
      </w:r>
    </w:p>
    <w:p w:rsidR="00DF25DB" w:rsidRPr="00DF25DB" w:rsidRDefault="00DF25DB" w:rsidP="00DF25DB">
      <w:pPr>
        <w:rPr>
          <w:rFonts w:ascii="Times New Roman" w:hAnsi="Times New Roman" w:cs="Times New Roman"/>
          <w:sz w:val="34"/>
          <w:szCs w:val="34"/>
        </w:rPr>
      </w:pPr>
    </w:p>
    <w:p w:rsidR="00DF25DB" w:rsidRDefault="00DF25DB" w:rsidP="00DF25DB">
      <w:pPr>
        <w:rPr>
          <w:rFonts w:ascii="Times New Roman" w:hAnsi="Times New Roman" w:cs="Times New Roman"/>
          <w:sz w:val="34"/>
          <w:szCs w:val="34"/>
        </w:rPr>
      </w:pPr>
      <w:r w:rsidRPr="00DF25DB">
        <w:rPr>
          <w:rFonts w:ascii="Times New Roman" w:hAnsi="Times New Roman" w:cs="Times New Roman"/>
          <w:sz w:val="34"/>
          <w:szCs w:val="34"/>
        </w:rPr>
        <w:t xml:space="preserve">The amount above will cause Tanque </w:t>
      </w:r>
      <w:proofErr w:type="gramStart"/>
      <w:r w:rsidRPr="00DF25DB">
        <w:rPr>
          <w:rFonts w:ascii="Times New Roman" w:hAnsi="Times New Roman" w:cs="Times New Roman"/>
          <w:sz w:val="34"/>
          <w:szCs w:val="34"/>
        </w:rPr>
        <w:t>V</w:t>
      </w:r>
      <w:bookmarkStart w:id="0" w:name="_GoBack"/>
      <w:bookmarkEnd w:id="0"/>
      <w:r w:rsidRPr="00DF25DB">
        <w:rPr>
          <w:rFonts w:ascii="Times New Roman" w:hAnsi="Times New Roman" w:cs="Times New Roman"/>
          <w:sz w:val="34"/>
          <w:szCs w:val="34"/>
        </w:rPr>
        <w:t>erde  Unified</w:t>
      </w:r>
      <w:proofErr w:type="gramEnd"/>
      <w:r w:rsidRPr="00DF25DB">
        <w:rPr>
          <w:rFonts w:ascii="Times New Roman" w:hAnsi="Times New Roman" w:cs="Times New Roman"/>
          <w:sz w:val="34"/>
          <w:szCs w:val="34"/>
        </w:rPr>
        <w:t xml:space="preserve"> School District’s primary property taxes on a $100,000 home to increase from $580.31 to $593.54.</w:t>
      </w:r>
    </w:p>
    <w:p w:rsidR="00DF25DB" w:rsidRPr="00DF25DB" w:rsidRDefault="00DF25DB" w:rsidP="00DF25DB">
      <w:pPr>
        <w:rPr>
          <w:rFonts w:ascii="Times New Roman" w:hAnsi="Times New Roman" w:cs="Times New Roman"/>
          <w:sz w:val="34"/>
          <w:szCs w:val="34"/>
        </w:rPr>
      </w:pPr>
    </w:p>
    <w:p w:rsidR="00DF25DB" w:rsidRDefault="00DF25DB" w:rsidP="00DF25DB">
      <w:pPr>
        <w:rPr>
          <w:rFonts w:ascii="Times New Roman" w:hAnsi="Times New Roman" w:cs="Times New Roman"/>
          <w:sz w:val="34"/>
          <w:szCs w:val="34"/>
        </w:rPr>
      </w:pPr>
      <w:r w:rsidRPr="00DF25DB">
        <w:rPr>
          <w:rFonts w:ascii="Times New Roman" w:hAnsi="Times New Roman" w:cs="Times New Roman"/>
          <w:sz w:val="34"/>
          <w:szCs w:val="34"/>
        </w:rPr>
        <w:t xml:space="preserve">These amounts prescribed above are above the qualifying tax levies as prescribed by state law, if applicable. The increase is also exclusive of any changes that may occur from property tax levies for voter approved bonded indebtedness or budget and tax overrides. </w:t>
      </w:r>
    </w:p>
    <w:p w:rsidR="00DF25DB" w:rsidRPr="00DF25DB" w:rsidRDefault="00DF25DB" w:rsidP="00DF25DB">
      <w:pPr>
        <w:rPr>
          <w:rFonts w:ascii="Times New Roman" w:hAnsi="Times New Roman" w:cs="Times New Roman"/>
          <w:sz w:val="34"/>
          <w:szCs w:val="34"/>
        </w:rPr>
      </w:pPr>
    </w:p>
    <w:p w:rsidR="00906D3F" w:rsidRDefault="00DF25DB" w:rsidP="00906D3F">
      <w:pPr>
        <w:rPr>
          <w:rFonts w:ascii="Times New Roman" w:hAnsi="Times New Roman" w:cs="Times New Roman"/>
          <w:sz w:val="34"/>
          <w:szCs w:val="34"/>
        </w:rPr>
      </w:pPr>
      <w:r w:rsidRPr="00DF25DB">
        <w:rPr>
          <w:rFonts w:ascii="Times New Roman" w:hAnsi="Times New Roman" w:cs="Times New Roman"/>
          <w:sz w:val="34"/>
          <w:szCs w:val="34"/>
        </w:rPr>
        <w:t xml:space="preserve">All interested citizens are invited to attend the public hearing on the proposed tax increase scheduled to be held on June 22, 2017 at 7:00 pm at 2300 N Tanque Verde Loop Rd., </w:t>
      </w:r>
      <w:proofErr w:type="spellStart"/>
      <w:r w:rsidRPr="00DF25DB">
        <w:rPr>
          <w:rFonts w:ascii="Times New Roman" w:hAnsi="Times New Roman" w:cs="Times New Roman"/>
          <w:sz w:val="34"/>
          <w:szCs w:val="34"/>
        </w:rPr>
        <w:t>Bldg</w:t>
      </w:r>
      <w:proofErr w:type="spellEnd"/>
      <w:r w:rsidRPr="00DF25DB">
        <w:rPr>
          <w:rFonts w:ascii="Times New Roman" w:hAnsi="Times New Roman" w:cs="Times New Roman"/>
          <w:sz w:val="34"/>
          <w:szCs w:val="34"/>
        </w:rPr>
        <w:t xml:space="preserve"> #1, </w:t>
      </w:r>
      <w:proofErr w:type="gramStart"/>
      <w:r w:rsidRPr="00DF25DB">
        <w:rPr>
          <w:rFonts w:ascii="Times New Roman" w:hAnsi="Times New Roman" w:cs="Times New Roman"/>
          <w:sz w:val="34"/>
          <w:szCs w:val="34"/>
        </w:rPr>
        <w:t>Tucson</w:t>
      </w:r>
      <w:proofErr w:type="gramEnd"/>
      <w:r w:rsidRPr="00DF25DB">
        <w:rPr>
          <w:rFonts w:ascii="Times New Roman" w:hAnsi="Times New Roman" w:cs="Times New Roman"/>
          <w:sz w:val="34"/>
          <w:szCs w:val="34"/>
        </w:rPr>
        <w:t>, AZ 85749.</w:t>
      </w:r>
    </w:p>
    <w:p w:rsidR="00906D3F" w:rsidRDefault="00906D3F" w:rsidP="00906D3F">
      <w:pPr>
        <w:rPr>
          <w:rFonts w:ascii="Times New Roman" w:hAnsi="Times New Roman" w:cs="Times New Roman"/>
          <w:sz w:val="34"/>
          <w:szCs w:val="34"/>
        </w:rPr>
      </w:pPr>
      <w:r>
        <w:rPr>
          <w:rFonts w:ascii="Times New Roman" w:hAnsi="Times New Roman" w:cs="Times New Roman"/>
          <w:sz w:val="34"/>
          <w:szCs w:val="34"/>
        </w:rPr>
        <w:lastRenderedPageBreak/>
        <w:t>The Tanque Verde Unified School District is publishing a Truth in Taxation notice which is required by state law. The required published notice only addresses one portion of the District’s property tax bill.</w:t>
      </w:r>
    </w:p>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r>
        <w:rPr>
          <w:rFonts w:ascii="Times New Roman" w:hAnsi="Times New Roman" w:cs="Times New Roman"/>
          <w:sz w:val="34"/>
          <w:szCs w:val="34"/>
        </w:rPr>
        <w:t>The overall Combined Rate of Primary and Secondary Tax Rates are expected to change for the 2017-18 fiscal year. Below is a table of the overall tax rate for the Tanque Verde Unified School District:</w:t>
      </w:r>
    </w:p>
    <w:p w:rsidR="00906D3F" w:rsidRDefault="00906D3F" w:rsidP="00906D3F">
      <w:pPr>
        <w:rPr>
          <w:rFonts w:ascii="Times New Roman" w:hAnsi="Times New Roman" w:cs="Times New Roman"/>
          <w:sz w:val="34"/>
          <w:szCs w:val="34"/>
        </w:rPr>
      </w:pPr>
    </w:p>
    <w:tbl>
      <w:tblPr>
        <w:tblpPr w:leftFromText="180" w:rightFromText="180" w:vertAnchor="text" w:horzAnchor="margin" w:tblpXSpec="center" w:tblpY="300"/>
        <w:tblW w:w="5881" w:type="dxa"/>
        <w:tblLook w:val="04A0" w:firstRow="1" w:lastRow="0" w:firstColumn="1" w:lastColumn="0" w:noHBand="0" w:noVBand="1"/>
      </w:tblPr>
      <w:tblGrid>
        <w:gridCol w:w="1570"/>
        <w:gridCol w:w="1335"/>
        <w:gridCol w:w="1488"/>
        <w:gridCol w:w="1488"/>
      </w:tblGrid>
      <w:tr w:rsidR="000F32D9" w:rsidRPr="00906D3F" w:rsidTr="000F32D9">
        <w:trPr>
          <w:trHeight w:val="300"/>
        </w:trPr>
        <w:tc>
          <w:tcPr>
            <w:tcW w:w="5881" w:type="dxa"/>
            <w:gridSpan w:val="4"/>
            <w:vMerge w:val="restart"/>
            <w:tcBorders>
              <w:top w:val="single" w:sz="8" w:space="0" w:color="auto"/>
              <w:left w:val="single" w:sz="8" w:space="0" w:color="auto"/>
              <w:bottom w:val="nil"/>
              <w:right w:val="nil"/>
            </w:tcBorders>
            <w:shd w:val="clear" w:color="000000" w:fill="D9D9D9"/>
            <w:noWrap/>
            <w:vAlign w:val="center"/>
            <w:hideMark/>
          </w:tcPr>
          <w:p w:rsidR="000F32D9" w:rsidRPr="00906D3F" w:rsidRDefault="000F32D9" w:rsidP="000F32D9">
            <w:pPr>
              <w:spacing w:after="0" w:line="240" w:lineRule="auto"/>
              <w:jc w:val="center"/>
              <w:rPr>
                <w:rFonts w:ascii="Calibri" w:eastAsia="Times New Roman" w:hAnsi="Calibri" w:cs="Times New Roman"/>
                <w:b/>
                <w:bCs/>
                <w:color w:val="000000"/>
              </w:rPr>
            </w:pPr>
            <w:r w:rsidRPr="00906D3F">
              <w:rPr>
                <w:rFonts w:ascii="Calibri" w:eastAsia="Times New Roman" w:hAnsi="Calibri" w:cs="Times New Roman"/>
                <w:b/>
                <w:bCs/>
                <w:color w:val="000000"/>
              </w:rPr>
              <w:t xml:space="preserve">PROPERTY TAX RATE PER $100 OF ASSESSED VALUATION </w:t>
            </w:r>
          </w:p>
        </w:tc>
      </w:tr>
      <w:tr w:rsidR="000F32D9" w:rsidRPr="00906D3F" w:rsidTr="000F32D9">
        <w:trPr>
          <w:trHeight w:val="300"/>
        </w:trPr>
        <w:tc>
          <w:tcPr>
            <w:tcW w:w="5881" w:type="dxa"/>
            <w:gridSpan w:val="4"/>
            <w:vMerge/>
            <w:tcBorders>
              <w:top w:val="single" w:sz="8" w:space="0" w:color="auto"/>
              <w:left w:val="single" w:sz="8" w:space="0" w:color="auto"/>
              <w:bottom w:val="nil"/>
              <w:right w:val="nil"/>
            </w:tcBorders>
            <w:vAlign w:val="center"/>
            <w:hideMark/>
          </w:tcPr>
          <w:p w:rsidR="000F32D9" w:rsidRPr="00906D3F" w:rsidRDefault="000F32D9" w:rsidP="000F32D9">
            <w:pPr>
              <w:spacing w:after="0" w:line="240" w:lineRule="auto"/>
              <w:rPr>
                <w:rFonts w:ascii="Calibri" w:eastAsia="Times New Roman" w:hAnsi="Calibri" w:cs="Times New Roman"/>
                <w:b/>
                <w:bCs/>
                <w:color w:val="000000"/>
              </w:rPr>
            </w:pPr>
          </w:p>
        </w:tc>
      </w:tr>
      <w:tr w:rsidR="000F32D9" w:rsidRPr="00906D3F" w:rsidTr="000F32D9">
        <w:trPr>
          <w:trHeight w:val="300"/>
        </w:trPr>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2016-17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2017-18 (Est.)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Change </w:t>
            </w:r>
          </w:p>
        </w:tc>
      </w:tr>
      <w:tr w:rsidR="000F32D9" w:rsidRPr="00906D3F" w:rsidTr="000F32D9">
        <w:trPr>
          <w:trHeight w:val="300"/>
        </w:trPr>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F32D9" w:rsidRPr="00906D3F" w:rsidRDefault="000F32D9" w:rsidP="000F32D9">
            <w:pPr>
              <w:spacing w:after="0" w:line="240" w:lineRule="auto"/>
              <w:jc w:val="center"/>
              <w:rPr>
                <w:rFonts w:ascii="Calibri" w:eastAsia="Times New Roman" w:hAnsi="Calibri" w:cs="Times New Roman"/>
                <w:color w:val="000000"/>
              </w:rPr>
            </w:pPr>
            <w:r w:rsidRPr="00906D3F">
              <w:rPr>
                <w:rFonts w:ascii="Calibri" w:eastAsia="Times New Roman" w:hAnsi="Calibri" w:cs="Times New Roman"/>
                <w:color w:val="000000"/>
              </w:rPr>
              <w:t xml:space="preserve"> Primary Rate </w:t>
            </w:r>
          </w:p>
        </w:tc>
        <w:tc>
          <w:tcPr>
            <w:tcW w:w="1335"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906D3F">
              <w:rPr>
                <w:rFonts w:ascii="Calibri" w:eastAsia="Times New Roman" w:hAnsi="Calibri" w:cs="Times New Roman"/>
                <w:color w:val="000000"/>
              </w:rPr>
              <w:t xml:space="preserve">4.2195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906D3F">
              <w:rPr>
                <w:rFonts w:ascii="Calibri" w:eastAsia="Times New Roman" w:hAnsi="Calibri" w:cs="Times New Roman"/>
                <w:color w:val="000000"/>
              </w:rPr>
              <w:t xml:space="preserve">4.3518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906D3F">
              <w:rPr>
                <w:rFonts w:ascii="Calibri" w:eastAsia="Times New Roman" w:hAnsi="Calibri" w:cs="Times New Roman"/>
                <w:color w:val="000000"/>
              </w:rPr>
              <w:t xml:space="preserve">0.1323 </w:t>
            </w:r>
          </w:p>
        </w:tc>
      </w:tr>
      <w:tr w:rsidR="000F32D9" w:rsidRPr="00906D3F" w:rsidTr="000F32D9">
        <w:trPr>
          <w:trHeight w:val="300"/>
        </w:trPr>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F32D9" w:rsidRPr="00906D3F" w:rsidRDefault="000F32D9" w:rsidP="000F32D9">
            <w:pPr>
              <w:spacing w:after="0" w:line="240" w:lineRule="auto"/>
              <w:jc w:val="center"/>
              <w:rPr>
                <w:rFonts w:ascii="Calibri" w:eastAsia="Times New Roman" w:hAnsi="Calibri" w:cs="Times New Roman"/>
                <w:color w:val="000000"/>
              </w:rPr>
            </w:pPr>
            <w:r w:rsidRPr="00906D3F">
              <w:rPr>
                <w:rFonts w:ascii="Calibri" w:eastAsia="Times New Roman" w:hAnsi="Calibri" w:cs="Times New Roman"/>
                <w:color w:val="000000"/>
              </w:rPr>
              <w:t xml:space="preserve"> Secondary Rate </w:t>
            </w:r>
          </w:p>
        </w:tc>
        <w:tc>
          <w:tcPr>
            <w:tcW w:w="1335"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$ 1.5836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906D3F">
              <w:rPr>
                <w:rFonts w:ascii="Calibri" w:eastAsia="Times New Roman" w:hAnsi="Calibri" w:cs="Times New Roman"/>
                <w:color w:val="000000"/>
              </w:rPr>
              <w:t xml:space="preserve">1.5836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                    -     </w:t>
            </w:r>
          </w:p>
        </w:tc>
      </w:tr>
      <w:tr w:rsidR="000F32D9" w:rsidRPr="00906D3F" w:rsidTr="000F32D9">
        <w:trPr>
          <w:trHeight w:val="300"/>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w:t>
            </w:r>
          </w:p>
        </w:tc>
        <w:tc>
          <w:tcPr>
            <w:tcW w:w="1335"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w:t>
            </w:r>
          </w:p>
        </w:tc>
      </w:tr>
      <w:tr w:rsidR="000F32D9" w:rsidRPr="00906D3F" w:rsidTr="000F32D9">
        <w:trPr>
          <w:trHeight w:val="315"/>
        </w:trPr>
        <w:tc>
          <w:tcPr>
            <w:tcW w:w="1570" w:type="dxa"/>
            <w:tcBorders>
              <w:top w:val="nil"/>
              <w:left w:val="single" w:sz="4" w:space="0" w:color="auto"/>
              <w:bottom w:val="nil"/>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w:t>
            </w:r>
            <w:r>
              <w:rPr>
                <w:rFonts w:ascii="Calibri" w:eastAsia="Times New Roman" w:hAnsi="Calibri" w:cs="Times New Roman"/>
                <w:color w:val="000000"/>
              </w:rPr>
              <w:t xml:space="preserve">  Totals</w:t>
            </w:r>
          </w:p>
        </w:tc>
        <w:tc>
          <w:tcPr>
            <w:tcW w:w="1335" w:type="dxa"/>
            <w:tcBorders>
              <w:top w:val="nil"/>
              <w:left w:val="nil"/>
              <w:bottom w:val="nil"/>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906D3F">
              <w:rPr>
                <w:rFonts w:ascii="Calibri" w:eastAsia="Times New Roman" w:hAnsi="Calibri" w:cs="Times New Roman"/>
                <w:color w:val="000000"/>
              </w:rPr>
              <w:t xml:space="preserve">5.8031 </w:t>
            </w:r>
          </w:p>
        </w:tc>
        <w:tc>
          <w:tcPr>
            <w:tcW w:w="1488" w:type="dxa"/>
            <w:tcBorders>
              <w:top w:val="nil"/>
              <w:left w:val="nil"/>
              <w:bottom w:val="nil"/>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906D3F">
              <w:rPr>
                <w:rFonts w:ascii="Calibri" w:eastAsia="Times New Roman" w:hAnsi="Calibri" w:cs="Times New Roman"/>
                <w:color w:val="000000"/>
              </w:rPr>
              <w:t xml:space="preserve">5.9354 </w:t>
            </w:r>
          </w:p>
        </w:tc>
        <w:tc>
          <w:tcPr>
            <w:tcW w:w="1488" w:type="dxa"/>
            <w:tcBorders>
              <w:top w:val="nil"/>
              <w:left w:val="nil"/>
              <w:bottom w:val="nil"/>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$ 0.1323 </w:t>
            </w:r>
          </w:p>
        </w:tc>
      </w:tr>
      <w:tr w:rsidR="000F32D9" w:rsidRPr="00906D3F" w:rsidTr="000F32D9">
        <w:trPr>
          <w:trHeight w:val="300"/>
        </w:trPr>
        <w:tc>
          <w:tcPr>
            <w:tcW w:w="5881" w:type="dxa"/>
            <w:gridSpan w:val="4"/>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rsidR="000F32D9" w:rsidRPr="00906D3F" w:rsidRDefault="000F32D9" w:rsidP="000F32D9">
            <w:pPr>
              <w:spacing w:after="0" w:line="240" w:lineRule="auto"/>
              <w:jc w:val="center"/>
              <w:rPr>
                <w:rFonts w:ascii="Calibri" w:eastAsia="Times New Roman" w:hAnsi="Calibri" w:cs="Times New Roman"/>
                <w:b/>
                <w:color w:val="000000"/>
              </w:rPr>
            </w:pPr>
            <w:r w:rsidRPr="00906D3F">
              <w:rPr>
                <w:rFonts w:ascii="Calibri" w:eastAsia="Times New Roman" w:hAnsi="Calibri" w:cs="Times New Roman"/>
                <w:b/>
                <w:color w:val="000000"/>
              </w:rPr>
              <w:t xml:space="preserve"> TAXES PAID on $100,000 (Est.) </w:t>
            </w:r>
          </w:p>
        </w:tc>
      </w:tr>
      <w:tr w:rsidR="000F32D9" w:rsidRPr="00906D3F" w:rsidTr="000F32D9">
        <w:trPr>
          <w:trHeight w:val="315"/>
        </w:trPr>
        <w:tc>
          <w:tcPr>
            <w:tcW w:w="5881" w:type="dxa"/>
            <w:gridSpan w:val="4"/>
            <w:vMerge/>
            <w:tcBorders>
              <w:top w:val="single" w:sz="8" w:space="0" w:color="auto"/>
              <w:left w:val="single" w:sz="8" w:space="0" w:color="auto"/>
              <w:bottom w:val="single" w:sz="8" w:space="0" w:color="000000"/>
              <w:right w:val="single" w:sz="8" w:space="0" w:color="000000"/>
            </w:tcBorders>
            <w:vAlign w:val="center"/>
            <w:hideMark/>
          </w:tcPr>
          <w:p w:rsidR="000F32D9" w:rsidRPr="00906D3F" w:rsidRDefault="000F32D9" w:rsidP="000F32D9">
            <w:pPr>
              <w:spacing w:after="0" w:line="240" w:lineRule="auto"/>
              <w:rPr>
                <w:rFonts w:ascii="Calibri" w:eastAsia="Times New Roman" w:hAnsi="Calibri" w:cs="Times New Roman"/>
                <w:color w:val="000000"/>
              </w:rPr>
            </w:pPr>
          </w:p>
        </w:tc>
      </w:tr>
      <w:tr w:rsidR="000F32D9" w:rsidRPr="00906D3F" w:rsidTr="000F32D9">
        <w:trPr>
          <w:trHeight w:val="300"/>
        </w:trPr>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F32D9" w:rsidRPr="00906D3F" w:rsidRDefault="000F32D9" w:rsidP="000F32D9">
            <w:pPr>
              <w:spacing w:after="0" w:line="240" w:lineRule="auto"/>
              <w:jc w:val="center"/>
              <w:rPr>
                <w:rFonts w:ascii="Calibri" w:eastAsia="Times New Roman" w:hAnsi="Calibri" w:cs="Times New Roman"/>
                <w:color w:val="000000"/>
              </w:rPr>
            </w:pPr>
            <w:r w:rsidRPr="00906D3F">
              <w:rPr>
                <w:rFonts w:ascii="Calibri" w:eastAsia="Times New Roman" w:hAnsi="Calibri" w:cs="Times New Roman"/>
                <w:color w:val="000000"/>
              </w:rPr>
              <w:t xml:space="preserve"> Estimated Taxes </w:t>
            </w:r>
          </w:p>
        </w:tc>
        <w:tc>
          <w:tcPr>
            <w:tcW w:w="1335"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$ 580.31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w:t>
            </w:r>
            <w:r w:rsidRPr="00906D3F">
              <w:rPr>
                <w:rFonts w:ascii="Calibri" w:eastAsia="Times New Roman" w:hAnsi="Calibri" w:cs="Times New Roman"/>
                <w:color w:val="000000"/>
              </w:rPr>
              <w:t xml:space="preserve">593.54 </w:t>
            </w:r>
          </w:p>
        </w:tc>
        <w:tc>
          <w:tcPr>
            <w:tcW w:w="1488" w:type="dxa"/>
            <w:tcBorders>
              <w:top w:val="nil"/>
              <w:left w:val="nil"/>
              <w:bottom w:val="single" w:sz="4" w:space="0" w:color="auto"/>
              <w:right w:val="single" w:sz="4" w:space="0" w:color="auto"/>
            </w:tcBorders>
            <w:shd w:val="clear" w:color="auto" w:fill="auto"/>
            <w:noWrap/>
            <w:vAlign w:val="bottom"/>
            <w:hideMark/>
          </w:tcPr>
          <w:p w:rsidR="000F32D9" w:rsidRPr="00906D3F" w:rsidRDefault="000F32D9" w:rsidP="000F32D9">
            <w:pPr>
              <w:spacing w:after="0" w:line="240" w:lineRule="auto"/>
              <w:rPr>
                <w:rFonts w:ascii="Calibri" w:eastAsia="Times New Roman" w:hAnsi="Calibri" w:cs="Times New Roman"/>
                <w:color w:val="000000"/>
              </w:rPr>
            </w:pPr>
            <w:r w:rsidRPr="00906D3F">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906D3F">
              <w:rPr>
                <w:rFonts w:ascii="Calibri" w:eastAsia="Times New Roman" w:hAnsi="Calibri" w:cs="Times New Roman"/>
                <w:color w:val="000000"/>
              </w:rPr>
              <w:t xml:space="preserve">13.2300 </w:t>
            </w:r>
          </w:p>
        </w:tc>
      </w:tr>
    </w:tbl>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p>
    <w:p w:rsidR="00906D3F" w:rsidRDefault="00906D3F" w:rsidP="00906D3F">
      <w:pPr>
        <w:rPr>
          <w:rFonts w:ascii="Times New Roman" w:hAnsi="Times New Roman" w:cs="Times New Roman"/>
          <w:sz w:val="34"/>
          <w:szCs w:val="34"/>
        </w:rPr>
      </w:pPr>
    </w:p>
    <w:p w:rsidR="00906D3F" w:rsidRPr="00906D3F" w:rsidRDefault="00906D3F" w:rsidP="00906D3F">
      <w:pPr>
        <w:rPr>
          <w:rFonts w:ascii="Times New Roman" w:hAnsi="Times New Roman" w:cs="Times New Roman"/>
          <w:sz w:val="24"/>
          <w:szCs w:val="24"/>
        </w:rPr>
      </w:pPr>
      <w:r>
        <w:rPr>
          <w:rFonts w:ascii="Times New Roman" w:hAnsi="Times New Roman" w:cs="Times New Roman"/>
          <w:sz w:val="24"/>
          <w:szCs w:val="24"/>
        </w:rPr>
        <w:t xml:space="preserve">For more information, please feel free to contact Adam Hamm, Business Manager at </w:t>
      </w:r>
      <w:hyperlink r:id="rId6" w:history="1">
        <w:r w:rsidRPr="008A1EF1">
          <w:rPr>
            <w:rStyle w:val="Hyperlink"/>
            <w:rFonts w:ascii="Times New Roman" w:hAnsi="Times New Roman" w:cs="Times New Roman"/>
            <w:sz w:val="24"/>
            <w:szCs w:val="24"/>
          </w:rPr>
          <w:t>ahamm@tanq.org</w:t>
        </w:r>
      </w:hyperlink>
      <w:r>
        <w:rPr>
          <w:rFonts w:ascii="Times New Roman" w:hAnsi="Times New Roman" w:cs="Times New Roman"/>
          <w:sz w:val="24"/>
          <w:szCs w:val="24"/>
        </w:rPr>
        <w:t xml:space="preserve"> or 520-749-5751</w:t>
      </w:r>
      <w:r w:rsidR="000F32D9">
        <w:rPr>
          <w:rFonts w:ascii="Times New Roman" w:hAnsi="Times New Roman" w:cs="Times New Roman"/>
          <w:sz w:val="24"/>
          <w:szCs w:val="24"/>
        </w:rPr>
        <w:t>.</w:t>
      </w:r>
    </w:p>
    <w:sectPr w:rsidR="00906D3F" w:rsidRPr="00906D3F" w:rsidSect="00DF25DB">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DB"/>
    <w:rsid w:val="000F32D9"/>
    <w:rsid w:val="000F34E3"/>
    <w:rsid w:val="00906D3F"/>
    <w:rsid w:val="00D55EDA"/>
    <w:rsid w:val="00DF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D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6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hamm@tanq.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0C58-5907-458F-90F0-60F60E02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Hamm</dc:creator>
  <cp:lastModifiedBy>Adam Hamm</cp:lastModifiedBy>
  <cp:revision>2</cp:revision>
  <dcterms:created xsi:type="dcterms:W3CDTF">2017-06-06T21:31:00Z</dcterms:created>
  <dcterms:modified xsi:type="dcterms:W3CDTF">2017-06-06T22:14:00Z</dcterms:modified>
</cp:coreProperties>
</file>